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1B0316" w14:textId="77777777" w:rsidR="008A38E0" w:rsidRPr="004E5777" w:rsidRDefault="004E5777" w:rsidP="004E5777">
      <w:pPr>
        <w:jc w:val="center"/>
        <w:rPr>
          <w:b/>
          <w:sz w:val="48"/>
          <w:szCs w:val="48"/>
        </w:rPr>
      </w:pPr>
      <w:r w:rsidRPr="004E5777">
        <w:rPr>
          <w:b/>
          <w:sz w:val="48"/>
          <w:szCs w:val="48"/>
        </w:rPr>
        <w:t>Coaching Heavy vs. Coaching Light</w:t>
      </w:r>
    </w:p>
    <w:tbl>
      <w:tblPr>
        <w:tblStyle w:val="TableGrid"/>
        <w:tblW w:w="0" w:type="auto"/>
        <w:tblLook w:val="04A0" w:firstRow="1" w:lastRow="0" w:firstColumn="1" w:lastColumn="0" w:noHBand="0" w:noVBand="1"/>
      </w:tblPr>
      <w:tblGrid>
        <w:gridCol w:w="4428"/>
        <w:gridCol w:w="4428"/>
      </w:tblGrid>
      <w:tr w:rsidR="004E5777" w14:paraId="5DA36C17" w14:textId="77777777" w:rsidTr="004E5777">
        <w:trPr>
          <w:trHeight w:val="944"/>
        </w:trPr>
        <w:tc>
          <w:tcPr>
            <w:tcW w:w="4428" w:type="dxa"/>
          </w:tcPr>
          <w:p w14:paraId="1F5245D3" w14:textId="77777777" w:rsidR="004E5777" w:rsidRPr="00725F89" w:rsidRDefault="004E5777" w:rsidP="004E5777">
            <w:pPr>
              <w:jc w:val="center"/>
              <w:rPr>
                <w:b/>
                <w:sz w:val="28"/>
                <w:szCs w:val="28"/>
              </w:rPr>
            </w:pPr>
            <w:r w:rsidRPr="00725F89">
              <w:rPr>
                <w:b/>
                <w:sz w:val="28"/>
                <w:szCs w:val="28"/>
              </w:rPr>
              <w:t>Beliefs</w:t>
            </w:r>
          </w:p>
        </w:tc>
        <w:tc>
          <w:tcPr>
            <w:tcW w:w="4428" w:type="dxa"/>
          </w:tcPr>
          <w:p w14:paraId="324D7988" w14:textId="77777777" w:rsidR="004E5777" w:rsidRPr="004E5777" w:rsidRDefault="004E5777" w:rsidP="004E5777">
            <w:pPr>
              <w:jc w:val="center"/>
              <w:rPr>
                <w:b/>
              </w:rPr>
            </w:pPr>
            <w:r w:rsidRPr="004E5777">
              <w:rPr>
                <w:b/>
              </w:rPr>
              <w:t>Strongly Agree (SA), Agree (A),</w:t>
            </w:r>
          </w:p>
          <w:p w14:paraId="613C33FD" w14:textId="77777777" w:rsidR="004E5777" w:rsidRPr="004E5777" w:rsidRDefault="004E5777" w:rsidP="004E5777">
            <w:pPr>
              <w:jc w:val="center"/>
              <w:rPr>
                <w:b/>
              </w:rPr>
            </w:pPr>
            <w:r w:rsidRPr="004E5777">
              <w:rPr>
                <w:b/>
              </w:rPr>
              <w:t>Disagree (D), Strongly Disagree (SD)</w:t>
            </w:r>
          </w:p>
        </w:tc>
      </w:tr>
      <w:tr w:rsidR="004E5777" w14:paraId="14AB1B96" w14:textId="77777777" w:rsidTr="004E5777">
        <w:trPr>
          <w:trHeight w:val="980"/>
        </w:trPr>
        <w:tc>
          <w:tcPr>
            <w:tcW w:w="4428" w:type="dxa"/>
          </w:tcPr>
          <w:p w14:paraId="61769FDF" w14:textId="77777777" w:rsidR="004E5777" w:rsidRDefault="004E5777" w:rsidP="004E5777">
            <w:pPr>
              <w:pStyle w:val="ListParagraph"/>
              <w:numPr>
                <w:ilvl w:val="0"/>
                <w:numId w:val="1"/>
              </w:numPr>
            </w:pPr>
            <w:r>
              <w:t>Being accepted gives me more leverage to work with teachers.</w:t>
            </w:r>
          </w:p>
        </w:tc>
        <w:tc>
          <w:tcPr>
            <w:tcW w:w="4428" w:type="dxa"/>
          </w:tcPr>
          <w:p w14:paraId="1EE00EF9" w14:textId="77777777" w:rsidR="004E5777" w:rsidRDefault="004E5777">
            <w:r>
              <w:t xml:space="preserve">          SA          A          D          SD</w:t>
            </w:r>
          </w:p>
        </w:tc>
      </w:tr>
      <w:tr w:rsidR="004E5777" w14:paraId="465359BB" w14:textId="77777777" w:rsidTr="004E5777">
        <w:trPr>
          <w:trHeight w:val="971"/>
        </w:trPr>
        <w:tc>
          <w:tcPr>
            <w:tcW w:w="4428" w:type="dxa"/>
          </w:tcPr>
          <w:p w14:paraId="034DF4A8" w14:textId="77777777" w:rsidR="004E5777" w:rsidRDefault="004E5777" w:rsidP="004E5777">
            <w:pPr>
              <w:pStyle w:val="ListParagraph"/>
              <w:numPr>
                <w:ilvl w:val="0"/>
                <w:numId w:val="1"/>
              </w:numPr>
            </w:pPr>
            <w:r>
              <w:t>Being viewed as credible is essential to being a coach.</w:t>
            </w:r>
          </w:p>
        </w:tc>
        <w:tc>
          <w:tcPr>
            <w:tcW w:w="4428" w:type="dxa"/>
          </w:tcPr>
          <w:p w14:paraId="60AF761E" w14:textId="77777777" w:rsidR="004E5777" w:rsidRDefault="004E5777">
            <w:r>
              <w:t xml:space="preserve">          SA          A          D          SD</w:t>
            </w:r>
          </w:p>
        </w:tc>
      </w:tr>
      <w:tr w:rsidR="004E5777" w14:paraId="74FF406A" w14:textId="77777777" w:rsidTr="004E5777">
        <w:trPr>
          <w:trHeight w:val="980"/>
        </w:trPr>
        <w:tc>
          <w:tcPr>
            <w:tcW w:w="4428" w:type="dxa"/>
          </w:tcPr>
          <w:p w14:paraId="06A63CF2" w14:textId="77777777" w:rsidR="004E5777" w:rsidRDefault="004E5777" w:rsidP="004E5777">
            <w:pPr>
              <w:pStyle w:val="ListParagraph"/>
              <w:numPr>
                <w:ilvl w:val="0"/>
                <w:numId w:val="1"/>
              </w:numPr>
            </w:pPr>
            <w:r>
              <w:t>The work of coaches is to support teachers.</w:t>
            </w:r>
          </w:p>
        </w:tc>
        <w:tc>
          <w:tcPr>
            <w:tcW w:w="4428" w:type="dxa"/>
          </w:tcPr>
          <w:p w14:paraId="327CB382" w14:textId="77777777" w:rsidR="004E5777" w:rsidRDefault="004E5777">
            <w:r>
              <w:t xml:space="preserve">          SA          A          D          SD</w:t>
            </w:r>
          </w:p>
        </w:tc>
      </w:tr>
      <w:tr w:rsidR="004E5777" w14:paraId="0C1D950F" w14:textId="77777777" w:rsidTr="004E5777">
        <w:trPr>
          <w:trHeight w:val="890"/>
        </w:trPr>
        <w:tc>
          <w:tcPr>
            <w:tcW w:w="4428" w:type="dxa"/>
          </w:tcPr>
          <w:p w14:paraId="7F571991" w14:textId="77777777" w:rsidR="004E5777" w:rsidRDefault="004E5777" w:rsidP="004E5777">
            <w:pPr>
              <w:pStyle w:val="ListParagraph"/>
              <w:numPr>
                <w:ilvl w:val="0"/>
                <w:numId w:val="1"/>
              </w:numPr>
            </w:pPr>
            <w:r>
              <w:t>Teachers are resistant to change.</w:t>
            </w:r>
          </w:p>
        </w:tc>
        <w:tc>
          <w:tcPr>
            <w:tcW w:w="4428" w:type="dxa"/>
          </w:tcPr>
          <w:p w14:paraId="4B7CC1A4" w14:textId="77777777" w:rsidR="004E5777" w:rsidRDefault="004E5777">
            <w:r>
              <w:t xml:space="preserve">          SA          A          D          SD</w:t>
            </w:r>
          </w:p>
        </w:tc>
      </w:tr>
      <w:tr w:rsidR="004E5777" w14:paraId="156A047C" w14:textId="77777777" w:rsidTr="004E5777">
        <w:trPr>
          <w:trHeight w:val="989"/>
        </w:trPr>
        <w:tc>
          <w:tcPr>
            <w:tcW w:w="4428" w:type="dxa"/>
          </w:tcPr>
          <w:p w14:paraId="65EC2A2D" w14:textId="77777777" w:rsidR="004E5777" w:rsidRDefault="004E5777" w:rsidP="004E5777">
            <w:pPr>
              <w:pStyle w:val="ListParagraph"/>
              <w:numPr>
                <w:ilvl w:val="0"/>
                <w:numId w:val="1"/>
              </w:numPr>
            </w:pPr>
            <w:r>
              <w:t>Coaches can’t impose on teachers since they have no supervisory responsibilities.</w:t>
            </w:r>
          </w:p>
        </w:tc>
        <w:tc>
          <w:tcPr>
            <w:tcW w:w="4428" w:type="dxa"/>
          </w:tcPr>
          <w:p w14:paraId="301AF65C" w14:textId="77777777" w:rsidR="004E5777" w:rsidRDefault="004E5777">
            <w:r>
              <w:t xml:space="preserve">          SA          A          D          SD</w:t>
            </w:r>
          </w:p>
        </w:tc>
      </w:tr>
      <w:tr w:rsidR="004E5777" w14:paraId="4E4612A1" w14:textId="77777777" w:rsidTr="004E5777">
        <w:tc>
          <w:tcPr>
            <w:tcW w:w="4428" w:type="dxa"/>
          </w:tcPr>
          <w:p w14:paraId="1F3AD374" w14:textId="77777777" w:rsidR="004E5777" w:rsidRDefault="004E5777" w:rsidP="004E5777">
            <w:pPr>
              <w:pStyle w:val="ListParagraph"/>
              <w:numPr>
                <w:ilvl w:val="0"/>
                <w:numId w:val="1"/>
              </w:numPr>
            </w:pPr>
            <w:r>
              <w:t>Helping teachers to know about or to learn how to implement new instructional strategies is a coach’s primary responsibility.</w:t>
            </w:r>
          </w:p>
        </w:tc>
        <w:tc>
          <w:tcPr>
            <w:tcW w:w="4428" w:type="dxa"/>
          </w:tcPr>
          <w:p w14:paraId="2ECECAC7" w14:textId="77777777" w:rsidR="004E5777" w:rsidRDefault="004E5777">
            <w:r>
              <w:t xml:space="preserve">          SA          A          D          SD</w:t>
            </w:r>
          </w:p>
        </w:tc>
      </w:tr>
      <w:tr w:rsidR="004E5777" w14:paraId="1C7EDE82" w14:textId="77777777" w:rsidTr="004E5777">
        <w:trPr>
          <w:trHeight w:val="1097"/>
        </w:trPr>
        <w:tc>
          <w:tcPr>
            <w:tcW w:w="4428" w:type="dxa"/>
          </w:tcPr>
          <w:p w14:paraId="71457843" w14:textId="77777777" w:rsidR="004E5777" w:rsidRDefault="004E5777" w:rsidP="004E5777">
            <w:pPr>
              <w:pStyle w:val="ListParagraph"/>
              <w:numPr>
                <w:ilvl w:val="0"/>
                <w:numId w:val="1"/>
              </w:numPr>
            </w:pPr>
            <w:r>
              <w:t>Coaches are not responsible for what teachers do.</w:t>
            </w:r>
          </w:p>
        </w:tc>
        <w:tc>
          <w:tcPr>
            <w:tcW w:w="4428" w:type="dxa"/>
          </w:tcPr>
          <w:p w14:paraId="11239103" w14:textId="77777777" w:rsidR="004E5777" w:rsidRDefault="004E5777">
            <w:r>
              <w:t xml:space="preserve">          SA          A          D          SD</w:t>
            </w:r>
          </w:p>
        </w:tc>
      </w:tr>
    </w:tbl>
    <w:p w14:paraId="4A2AE077" w14:textId="77777777" w:rsidR="004E5777" w:rsidRDefault="004E5777"/>
    <w:p w14:paraId="69F21AC2" w14:textId="77777777" w:rsidR="00725F89" w:rsidRDefault="00725F89" w:rsidP="00725F89">
      <w:pPr>
        <w:jc w:val="center"/>
        <w:rPr>
          <w:b/>
          <w:sz w:val="48"/>
          <w:szCs w:val="48"/>
        </w:rPr>
      </w:pPr>
    </w:p>
    <w:p w14:paraId="07F9630A" w14:textId="77777777" w:rsidR="00725F89" w:rsidRDefault="00725F89" w:rsidP="00725F89">
      <w:pPr>
        <w:jc w:val="center"/>
        <w:rPr>
          <w:b/>
          <w:sz w:val="48"/>
          <w:szCs w:val="48"/>
        </w:rPr>
      </w:pPr>
    </w:p>
    <w:p w14:paraId="055932F4" w14:textId="77777777" w:rsidR="00725F89" w:rsidRDefault="00725F89" w:rsidP="00725F89">
      <w:pPr>
        <w:jc w:val="center"/>
        <w:rPr>
          <w:b/>
          <w:sz w:val="48"/>
          <w:szCs w:val="48"/>
        </w:rPr>
      </w:pPr>
    </w:p>
    <w:p w14:paraId="4A047695" w14:textId="77777777" w:rsidR="00725F89" w:rsidRDefault="00725F89" w:rsidP="00725F89">
      <w:pPr>
        <w:jc w:val="center"/>
        <w:rPr>
          <w:b/>
          <w:sz w:val="48"/>
          <w:szCs w:val="48"/>
        </w:rPr>
      </w:pPr>
    </w:p>
    <w:p w14:paraId="284617F5" w14:textId="77777777" w:rsidR="00725F89" w:rsidRDefault="00725F89" w:rsidP="00725F89">
      <w:pPr>
        <w:jc w:val="center"/>
        <w:rPr>
          <w:b/>
          <w:sz w:val="48"/>
          <w:szCs w:val="48"/>
        </w:rPr>
      </w:pPr>
    </w:p>
    <w:p w14:paraId="2411E613" w14:textId="77777777" w:rsidR="00725F89" w:rsidRPr="004E5777" w:rsidRDefault="00725F89" w:rsidP="00725F89">
      <w:pPr>
        <w:jc w:val="center"/>
        <w:rPr>
          <w:b/>
          <w:sz w:val="48"/>
          <w:szCs w:val="48"/>
        </w:rPr>
      </w:pPr>
      <w:r w:rsidRPr="004E5777">
        <w:rPr>
          <w:b/>
          <w:sz w:val="48"/>
          <w:szCs w:val="48"/>
        </w:rPr>
        <w:lastRenderedPageBreak/>
        <w:t>Coaching Heavy vs. Coaching Light</w:t>
      </w:r>
    </w:p>
    <w:tbl>
      <w:tblPr>
        <w:tblStyle w:val="TableGrid"/>
        <w:tblW w:w="0" w:type="auto"/>
        <w:tblLook w:val="04A0" w:firstRow="1" w:lastRow="0" w:firstColumn="1" w:lastColumn="0" w:noHBand="0" w:noVBand="1"/>
      </w:tblPr>
      <w:tblGrid>
        <w:gridCol w:w="4428"/>
        <w:gridCol w:w="4428"/>
      </w:tblGrid>
      <w:tr w:rsidR="00725F89" w14:paraId="7178FAA0" w14:textId="77777777" w:rsidTr="00B1651B">
        <w:trPr>
          <w:trHeight w:val="944"/>
        </w:trPr>
        <w:tc>
          <w:tcPr>
            <w:tcW w:w="4428" w:type="dxa"/>
          </w:tcPr>
          <w:p w14:paraId="5DB43919" w14:textId="77777777" w:rsidR="00725F89" w:rsidRPr="00725F89" w:rsidRDefault="00725F89" w:rsidP="00B1651B">
            <w:pPr>
              <w:jc w:val="center"/>
              <w:rPr>
                <w:b/>
                <w:sz w:val="28"/>
                <w:szCs w:val="28"/>
              </w:rPr>
            </w:pPr>
            <w:r w:rsidRPr="00725F89">
              <w:rPr>
                <w:b/>
                <w:sz w:val="28"/>
                <w:szCs w:val="28"/>
              </w:rPr>
              <w:t>Beliefs</w:t>
            </w:r>
          </w:p>
        </w:tc>
        <w:tc>
          <w:tcPr>
            <w:tcW w:w="4428" w:type="dxa"/>
          </w:tcPr>
          <w:p w14:paraId="65FF57E2" w14:textId="77777777" w:rsidR="00725F89" w:rsidRPr="00725F89" w:rsidRDefault="00725F89" w:rsidP="00B1651B">
            <w:pPr>
              <w:jc w:val="center"/>
              <w:rPr>
                <w:b/>
              </w:rPr>
            </w:pPr>
            <w:r w:rsidRPr="00725F89">
              <w:rPr>
                <w:b/>
              </w:rPr>
              <w:t>Strongly Agree (SA), Agree (A),</w:t>
            </w:r>
          </w:p>
          <w:p w14:paraId="0FDB7736" w14:textId="77777777" w:rsidR="00725F89" w:rsidRPr="00725F89" w:rsidRDefault="00725F89" w:rsidP="00B1651B">
            <w:pPr>
              <w:jc w:val="center"/>
              <w:rPr>
                <w:b/>
                <w:sz w:val="28"/>
                <w:szCs w:val="28"/>
              </w:rPr>
            </w:pPr>
            <w:r w:rsidRPr="00725F89">
              <w:rPr>
                <w:b/>
              </w:rPr>
              <w:t>Disagree (D), Strongly Disagree (SD)</w:t>
            </w:r>
          </w:p>
        </w:tc>
      </w:tr>
      <w:tr w:rsidR="00725F89" w14:paraId="477C0AEB" w14:textId="77777777" w:rsidTr="00B1651B">
        <w:trPr>
          <w:trHeight w:val="980"/>
        </w:trPr>
        <w:tc>
          <w:tcPr>
            <w:tcW w:w="4428" w:type="dxa"/>
          </w:tcPr>
          <w:p w14:paraId="4933CC2D" w14:textId="77777777" w:rsidR="00725F89" w:rsidRDefault="00725F89" w:rsidP="00725F89">
            <w:pPr>
              <w:pStyle w:val="ListParagraph"/>
              <w:numPr>
                <w:ilvl w:val="0"/>
                <w:numId w:val="2"/>
              </w:numPr>
              <w:ind w:left="540"/>
            </w:pPr>
            <w:r>
              <w:t>Being accepted gives me more leverage to work with teachers.</w:t>
            </w:r>
          </w:p>
        </w:tc>
        <w:tc>
          <w:tcPr>
            <w:tcW w:w="4428" w:type="dxa"/>
          </w:tcPr>
          <w:p w14:paraId="632CC485" w14:textId="77777777" w:rsidR="00725F89" w:rsidRDefault="00725F89" w:rsidP="00725F89">
            <w:r>
              <w:t>Working on being accepted may delay conversations on what matters most – teaching and learning.</w:t>
            </w:r>
          </w:p>
        </w:tc>
      </w:tr>
      <w:tr w:rsidR="00725F89" w14:paraId="574A207A" w14:textId="77777777" w:rsidTr="00B1651B">
        <w:trPr>
          <w:trHeight w:val="971"/>
        </w:trPr>
        <w:tc>
          <w:tcPr>
            <w:tcW w:w="4428" w:type="dxa"/>
          </w:tcPr>
          <w:p w14:paraId="7CBBA2B9" w14:textId="77777777" w:rsidR="00725F89" w:rsidRDefault="00725F89" w:rsidP="00725F89">
            <w:pPr>
              <w:pStyle w:val="ListParagraph"/>
              <w:numPr>
                <w:ilvl w:val="0"/>
                <w:numId w:val="2"/>
              </w:numPr>
              <w:ind w:left="540"/>
            </w:pPr>
            <w:r>
              <w:t>Being viewed as credible is essential to being a coach.</w:t>
            </w:r>
          </w:p>
        </w:tc>
        <w:tc>
          <w:tcPr>
            <w:tcW w:w="4428" w:type="dxa"/>
          </w:tcPr>
          <w:p w14:paraId="455E8CBE" w14:textId="77777777" w:rsidR="00725F89" w:rsidRDefault="00725F89" w:rsidP="00B1651B">
            <w:r>
              <w:t>Credibility emerges from the alignment between one’s actions and one’s words.  Acting on what matters immediately builds credibility.</w:t>
            </w:r>
          </w:p>
        </w:tc>
      </w:tr>
      <w:tr w:rsidR="00725F89" w14:paraId="0227A6FD" w14:textId="77777777" w:rsidTr="00B1651B">
        <w:trPr>
          <w:trHeight w:val="980"/>
        </w:trPr>
        <w:tc>
          <w:tcPr>
            <w:tcW w:w="4428" w:type="dxa"/>
          </w:tcPr>
          <w:p w14:paraId="51CCBEC9" w14:textId="77777777" w:rsidR="00725F89" w:rsidRDefault="00725F89" w:rsidP="00725F89">
            <w:pPr>
              <w:pStyle w:val="ListParagraph"/>
              <w:numPr>
                <w:ilvl w:val="0"/>
                <w:numId w:val="2"/>
              </w:numPr>
              <w:ind w:left="540"/>
            </w:pPr>
            <w:r>
              <w:t>The work of coaches is to support teachers.</w:t>
            </w:r>
          </w:p>
        </w:tc>
        <w:tc>
          <w:tcPr>
            <w:tcW w:w="4428" w:type="dxa"/>
          </w:tcPr>
          <w:p w14:paraId="36C01663" w14:textId="77777777" w:rsidR="00725F89" w:rsidRDefault="00725F89" w:rsidP="00B1651B">
            <w:r>
              <w:t>Saying that a coach’s role is to support teachers misleads teachers.  A coach’s primary responsibility is to improve student learning.</w:t>
            </w:r>
          </w:p>
        </w:tc>
      </w:tr>
      <w:tr w:rsidR="00725F89" w14:paraId="1D66252D" w14:textId="77777777" w:rsidTr="00B1651B">
        <w:trPr>
          <w:trHeight w:val="890"/>
        </w:trPr>
        <w:tc>
          <w:tcPr>
            <w:tcW w:w="4428" w:type="dxa"/>
          </w:tcPr>
          <w:p w14:paraId="463DF547" w14:textId="77777777" w:rsidR="00725F89" w:rsidRDefault="00725F89" w:rsidP="00725F89">
            <w:pPr>
              <w:pStyle w:val="ListParagraph"/>
              <w:numPr>
                <w:ilvl w:val="0"/>
                <w:numId w:val="2"/>
              </w:numPr>
              <w:ind w:left="540"/>
            </w:pPr>
            <w:r>
              <w:t>Teachers are resistant to change.</w:t>
            </w:r>
          </w:p>
        </w:tc>
        <w:tc>
          <w:tcPr>
            <w:tcW w:w="4428" w:type="dxa"/>
          </w:tcPr>
          <w:p w14:paraId="51F77591" w14:textId="77777777" w:rsidR="00725F89" w:rsidRDefault="00725F89" w:rsidP="00B1651B">
            <w:r>
              <w:t>As professionals, teachers seek continuous improvement.  Teachers are motivated to change when they see proven results in terms of student success.  When that success can be evident in their own classrooms, they become change enthusiasts.</w:t>
            </w:r>
          </w:p>
        </w:tc>
      </w:tr>
      <w:tr w:rsidR="00725F89" w14:paraId="471441B5" w14:textId="77777777" w:rsidTr="00B1651B">
        <w:trPr>
          <w:trHeight w:val="989"/>
        </w:trPr>
        <w:tc>
          <w:tcPr>
            <w:tcW w:w="4428" w:type="dxa"/>
          </w:tcPr>
          <w:p w14:paraId="72ACFF98" w14:textId="77777777" w:rsidR="00725F89" w:rsidRDefault="00725F89" w:rsidP="00725F89">
            <w:pPr>
              <w:pStyle w:val="ListParagraph"/>
              <w:numPr>
                <w:ilvl w:val="0"/>
                <w:numId w:val="2"/>
              </w:numPr>
              <w:ind w:left="540"/>
            </w:pPr>
            <w:r>
              <w:t>Coaches can’t impose on teachers since they have no supervisory responsibilities.</w:t>
            </w:r>
          </w:p>
        </w:tc>
        <w:tc>
          <w:tcPr>
            <w:tcW w:w="4428" w:type="dxa"/>
          </w:tcPr>
          <w:p w14:paraId="71D658A9" w14:textId="77777777" w:rsidR="00725F89" w:rsidRDefault="00725F89" w:rsidP="00B1651B">
            <w:r>
              <w:t>Coaches can’t afford not to impose on what teachers believe and how that impacts their actions.  Their work is too important, and without conversations about beliefs, deep change is unlikely.</w:t>
            </w:r>
          </w:p>
        </w:tc>
      </w:tr>
      <w:tr w:rsidR="00725F89" w14:paraId="4AAA4CDD" w14:textId="77777777" w:rsidTr="00B1651B">
        <w:tc>
          <w:tcPr>
            <w:tcW w:w="4428" w:type="dxa"/>
          </w:tcPr>
          <w:p w14:paraId="6F298F66" w14:textId="77777777" w:rsidR="00725F89" w:rsidRDefault="00725F89" w:rsidP="00725F89">
            <w:pPr>
              <w:pStyle w:val="ListParagraph"/>
              <w:numPr>
                <w:ilvl w:val="0"/>
                <w:numId w:val="2"/>
              </w:numPr>
              <w:ind w:left="540"/>
            </w:pPr>
            <w:r>
              <w:t>Helping teachers to know about or to learn how to implement new instructional strategies is a coach’s primary responsibility.</w:t>
            </w:r>
          </w:p>
        </w:tc>
        <w:tc>
          <w:tcPr>
            <w:tcW w:w="4428" w:type="dxa"/>
          </w:tcPr>
          <w:p w14:paraId="286F234F" w14:textId="77777777" w:rsidR="00725F89" w:rsidRDefault="00725F89" w:rsidP="00725F89">
            <w:r>
              <w:t>Coaches’ primary responsibility is student learning often mediated by teachers’ application of effective practices rather than knowing about or knowing how to use those practices.</w:t>
            </w:r>
          </w:p>
        </w:tc>
      </w:tr>
      <w:tr w:rsidR="00725F89" w14:paraId="2503891D" w14:textId="77777777" w:rsidTr="00B1651B">
        <w:trPr>
          <w:trHeight w:val="1097"/>
        </w:trPr>
        <w:tc>
          <w:tcPr>
            <w:tcW w:w="4428" w:type="dxa"/>
          </w:tcPr>
          <w:p w14:paraId="025398D9" w14:textId="77777777" w:rsidR="00725F89" w:rsidRDefault="00725F89" w:rsidP="00725F89">
            <w:pPr>
              <w:pStyle w:val="ListParagraph"/>
              <w:numPr>
                <w:ilvl w:val="0"/>
                <w:numId w:val="2"/>
              </w:numPr>
              <w:ind w:left="540"/>
            </w:pPr>
            <w:r>
              <w:t>Coaches are not responsible for what teachers do.</w:t>
            </w:r>
          </w:p>
        </w:tc>
        <w:tc>
          <w:tcPr>
            <w:tcW w:w="4428" w:type="dxa"/>
          </w:tcPr>
          <w:p w14:paraId="5C1B7926" w14:textId="77777777" w:rsidR="00725F89" w:rsidRDefault="00725F89" w:rsidP="00B1651B">
            <w:r>
              <w:t>Coaches are responsible for helping teachers explore the beliefs that drive their actions.  In dialogue, through reflective questioning, and by presenting data, coaches can influence what a teacher things and does.</w:t>
            </w:r>
          </w:p>
        </w:tc>
      </w:tr>
    </w:tbl>
    <w:p w14:paraId="13AFF401" w14:textId="77777777" w:rsidR="00725F89" w:rsidRDefault="00725F89" w:rsidP="00725F89"/>
    <w:p w14:paraId="6030955D" w14:textId="77777777" w:rsidR="00725F89" w:rsidRDefault="00725F89"/>
    <w:sectPr w:rsidR="00725F89" w:rsidSect="00E91947">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303A7" w14:textId="77777777" w:rsidR="00B1651B" w:rsidRDefault="00B1651B" w:rsidP="00B1651B">
      <w:pPr>
        <w:spacing w:after="0"/>
      </w:pPr>
      <w:r>
        <w:separator/>
      </w:r>
    </w:p>
  </w:endnote>
  <w:endnote w:type="continuationSeparator" w:id="0">
    <w:p w14:paraId="51039E93" w14:textId="77777777" w:rsidR="00B1651B" w:rsidRDefault="00B1651B" w:rsidP="00B165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F564C" w14:textId="77777777" w:rsidR="00B1651B" w:rsidRDefault="00B1651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D3E23" w14:textId="049346C3" w:rsidR="00C647CD" w:rsidRDefault="00B1651B" w:rsidP="00C647CD">
    <w:pPr>
      <w:pStyle w:val="Footer"/>
      <w:jc w:val="center"/>
    </w:pPr>
    <w:r>
      <w:t xml:space="preserve">Information taken from </w:t>
    </w:r>
    <w:r w:rsidR="00C647CD">
      <w:t xml:space="preserve">“Coaching:  Approaches &amp; Perspectives” by Jim </w:t>
    </w:r>
    <w:r w:rsidR="00C647CD">
      <w:t>Knight</w:t>
    </w:r>
    <w:bookmarkStart w:id="0" w:name="_GoBack"/>
    <w:bookmarkEnd w:id="0"/>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85E93" w14:textId="77777777" w:rsidR="00B1651B" w:rsidRDefault="00B1651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AD844" w14:textId="77777777" w:rsidR="00B1651B" w:rsidRDefault="00B1651B" w:rsidP="00B1651B">
      <w:pPr>
        <w:spacing w:after="0"/>
      </w:pPr>
      <w:r>
        <w:separator/>
      </w:r>
    </w:p>
  </w:footnote>
  <w:footnote w:type="continuationSeparator" w:id="0">
    <w:p w14:paraId="35411EAD" w14:textId="77777777" w:rsidR="00B1651B" w:rsidRDefault="00B1651B" w:rsidP="00B1651B">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AEEA7" w14:textId="77777777" w:rsidR="00B1651B" w:rsidRDefault="00B1651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E8590" w14:textId="77777777" w:rsidR="00B1651B" w:rsidRDefault="00B1651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7D65" w14:textId="77777777" w:rsidR="00B1651B" w:rsidRDefault="00B1651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57F39"/>
    <w:multiLevelType w:val="hybridMultilevel"/>
    <w:tmpl w:val="1792C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1D2994"/>
    <w:multiLevelType w:val="hybridMultilevel"/>
    <w:tmpl w:val="1792C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777"/>
    <w:rsid w:val="004E5777"/>
    <w:rsid w:val="00725F89"/>
    <w:rsid w:val="008A38E0"/>
    <w:rsid w:val="00B1651B"/>
    <w:rsid w:val="00C647CD"/>
    <w:rsid w:val="00DF2DBA"/>
    <w:rsid w:val="00E9194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0195F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777"/>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5777"/>
    <w:pPr>
      <w:ind w:left="720"/>
      <w:contextualSpacing/>
    </w:pPr>
  </w:style>
  <w:style w:type="paragraph" w:styleId="Header">
    <w:name w:val="header"/>
    <w:basedOn w:val="Normal"/>
    <w:link w:val="HeaderChar"/>
    <w:uiPriority w:val="99"/>
    <w:unhideWhenUsed/>
    <w:rsid w:val="00B1651B"/>
    <w:pPr>
      <w:tabs>
        <w:tab w:val="center" w:pos="4320"/>
        <w:tab w:val="right" w:pos="8640"/>
      </w:tabs>
      <w:spacing w:after="0"/>
    </w:pPr>
  </w:style>
  <w:style w:type="character" w:customStyle="1" w:styleId="HeaderChar">
    <w:name w:val="Header Char"/>
    <w:basedOn w:val="DefaultParagraphFont"/>
    <w:link w:val="Header"/>
    <w:uiPriority w:val="99"/>
    <w:rsid w:val="00B1651B"/>
    <w:rPr>
      <w:sz w:val="24"/>
      <w:szCs w:val="24"/>
    </w:rPr>
  </w:style>
  <w:style w:type="paragraph" w:styleId="Footer">
    <w:name w:val="footer"/>
    <w:basedOn w:val="Normal"/>
    <w:link w:val="FooterChar"/>
    <w:uiPriority w:val="99"/>
    <w:unhideWhenUsed/>
    <w:rsid w:val="00B1651B"/>
    <w:pPr>
      <w:tabs>
        <w:tab w:val="center" w:pos="4320"/>
        <w:tab w:val="right" w:pos="8640"/>
      </w:tabs>
      <w:spacing w:after="0"/>
    </w:pPr>
  </w:style>
  <w:style w:type="character" w:customStyle="1" w:styleId="FooterChar">
    <w:name w:val="Footer Char"/>
    <w:basedOn w:val="DefaultParagraphFont"/>
    <w:link w:val="Footer"/>
    <w:uiPriority w:val="99"/>
    <w:rsid w:val="00B1651B"/>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777"/>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5777"/>
    <w:pPr>
      <w:ind w:left="720"/>
      <w:contextualSpacing/>
    </w:pPr>
  </w:style>
  <w:style w:type="paragraph" w:styleId="Header">
    <w:name w:val="header"/>
    <w:basedOn w:val="Normal"/>
    <w:link w:val="HeaderChar"/>
    <w:uiPriority w:val="99"/>
    <w:unhideWhenUsed/>
    <w:rsid w:val="00B1651B"/>
    <w:pPr>
      <w:tabs>
        <w:tab w:val="center" w:pos="4320"/>
        <w:tab w:val="right" w:pos="8640"/>
      </w:tabs>
      <w:spacing w:after="0"/>
    </w:pPr>
  </w:style>
  <w:style w:type="character" w:customStyle="1" w:styleId="HeaderChar">
    <w:name w:val="Header Char"/>
    <w:basedOn w:val="DefaultParagraphFont"/>
    <w:link w:val="Header"/>
    <w:uiPriority w:val="99"/>
    <w:rsid w:val="00B1651B"/>
    <w:rPr>
      <w:sz w:val="24"/>
      <w:szCs w:val="24"/>
    </w:rPr>
  </w:style>
  <w:style w:type="paragraph" w:styleId="Footer">
    <w:name w:val="footer"/>
    <w:basedOn w:val="Normal"/>
    <w:link w:val="FooterChar"/>
    <w:uiPriority w:val="99"/>
    <w:unhideWhenUsed/>
    <w:rsid w:val="00B1651B"/>
    <w:pPr>
      <w:tabs>
        <w:tab w:val="center" w:pos="4320"/>
        <w:tab w:val="right" w:pos="8640"/>
      </w:tabs>
      <w:spacing w:after="0"/>
    </w:pPr>
  </w:style>
  <w:style w:type="character" w:customStyle="1" w:styleId="FooterChar">
    <w:name w:val="Footer Char"/>
    <w:basedOn w:val="DefaultParagraphFont"/>
    <w:link w:val="Footer"/>
    <w:uiPriority w:val="99"/>
    <w:rsid w:val="00B165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398</Words>
  <Characters>2274</Characters>
  <Application>Microsoft Macintosh Word</Application>
  <DocSecurity>0</DocSecurity>
  <Lines>18</Lines>
  <Paragraphs>5</Paragraphs>
  <ScaleCrop>false</ScaleCrop>
  <Company>ESU 6</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Kelley</dc:creator>
  <cp:keywords/>
  <dc:description/>
  <cp:lastModifiedBy>April Kelley</cp:lastModifiedBy>
  <cp:revision>3</cp:revision>
  <dcterms:created xsi:type="dcterms:W3CDTF">2013-09-20T03:44:00Z</dcterms:created>
  <dcterms:modified xsi:type="dcterms:W3CDTF">2013-09-20T04:01:00Z</dcterms:modified>
</cp:coreProperties>
</file>